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06" w:rsidRDefault="00632B06" w:rsidP="00632B06">
      <w:pPr>
        <w:jc w:val="both"/>
        <w:rPr>
          <w:rFonts w:ascii="Times New Roman" w:hAnsi="Times New Roman" w:cs="Times New Roman"/>
          <w:sz w:val="24"/>
          <w:szCs w:val="24"/>
        </w:rPr>
      </w:pPr>
      <w:r w:rsidRPr="00632B06">
        <w:rPr>
          <w:rFonts w:ascii="Times New Roman" w:hAnsi="Times New Roman" w:cs="Times New Roman"/>
          <w:sz w:val="24"/>
          <w:szCs w:val="24"/>
        </w:rPr>
        <w:t xml:space="preserve">ПРАВИЛА ЗАПОЛНЕНИЯ БЛАНКОВ ОСНОВНОГО ГОСУДАРСТВЕННОГО ЭКЗАМЕНА В 2022 ГОДУ </w:t>
      </w:r>
    </w:p>
    <w:p w:rsidR="00632B06" w:rsidRDefault="00632B06" w:rsidP="00632B06">
      <w:pPr>
        <w:jc w:val="both"/>
        <w:rPr>
          <w:rFonts w:ascii="Times New Roman" w:hAnsi="Times New Roman" w:cs="Times New Roman"/>
          <w:sz w:val="24"/>
          <w:szCs w:val="24"/>
        </w:rPr>
      </w:pPr>
      <w:r w:rsidRPr="00632B06">
        <w:rPr>
          <w:rFonts w:ascii="Times New Roman" w:hAnsi="Times New Roman" w:cs="Times New Roman"/>
          <w:sz w:val="24"/>
          <w:szCs w:val="24"/>
        </w:rPr>
        <w:t xml:space="preserve">При заполнении бланков основного государственного экзамена (ОГЭ) необходимо точно соблюдать настоящие правила. Все бланки ОГЭ заполняются </w:t>
      </w:r>
      <w:proofErr w:type="spellStart"/>
      <w:r w:rsidRPr="00632B06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632B06">
        <w:rPr>
          <w:rFonts w:ascii="Times New Roman" w:hAnsi="Times New Roman" w:cs="Times New Roman"/>
          <w:sz w:val="24"/>
          <w:szCs w:val="24"/>
        </w:rPr>
        <w:t xml:space="preserve"> или капиллярной ручкой с чернилами черного цвета. ВАЖНО! Участники должны изображать каждую цифру и букву во всех заполняемых полях бланка ответов № 1, тщательно копируя образец её написания из строки с образцами написания символов, расположенными в верхней части бланка ответов № 1.</w:t>
      </w:r>
    </w:p>
    <w:p w:rsidR="00632B06" w:rsidRDefault="00632B06" w:rsidP="00632B06">
      <w:pPr>
        <w:jc w:val="both"/>
        <w:rPr>
          <w:rFonts w:ascii="Times New Roman" w:hAnsi="Times New Roman" w:cs="Times New Roman"/>
          <w:sz w:val="24"/>
          <w:szCs w:val="24"/>
        </w:rPr>
      </w:pPr>
      <w:r w:rsidRPr="00632B06">
        <w:rPr>
          <w:rFonts w:ascii="Times New Roman" w:hAnsi="Times New Roman" w:cs="Times New Roman"/>
          <w:sz w:val="24"/>
          <w:szCs w:val="24"/>
        </w:rPr>
        <w:t xml:space="preserve"> Обратите внимание, что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(при наличии) участника, реквизитов документа, удостоверяющего личность). При записи ответов необходимо строго следовать инструкциям по выполнению работы (к группе заданий, отдельным заданиям), указанным в контрольных измерительных материалах (КИМ) ОГЭ. Категорически запрещается: </w:t>
      </w:r>
      <w:r w:rsidRPr="00632B06">
        <w:rPr>
          <w:rFonts w:ascii="Times New Roman" w:hAnsi="Times New Roman" w:cs="Times New Roman"/>
          <w:sz w:val="24"/>
          <w:szCs w:val="24"/>
        </w:rPr>
        <w:sym w:font="Symbol" w:char="F02D"/>
      </w:r>
      <w:r w:rsidRPr="00632B06">
        <w:rPr>
          <w:rFonts w:ascii="Times New Roman" w:hAnsi="Times New Roman" w:cs="Times New Roman"/>
          <w:sz w:val="24"/>
          <w:szCs w:val="24"/>
        </w:rPr>
        <w:t xml:space="preserve"> делать в полях бланков ОГЭ, вне полей бланков ОГЭ или в полях, заполненных типографским способом, какие-либо записи и (или) пометки, не относящиеся к содержанию полей бланков ОГЭ, в том числе и о личности участника; </w:t>
      </w:r>
      <w:r w:rsidRPr="00632B06">
        <w:rPr>
          <w:rFonts w:ascii="Times New Roman" w:hAnsi="Times New Roman" w:cs="Times New Roman"/>
          <w:sz w:val="24"/>
          <w:szCs w:val="24"/>
        </w:rPr>
        <w:sym w:font="Symbol" w:char="F02D"/>
      </w:r>
      <w:r w:rsidRPr="00632B06">
        <w:rPr>
          <w:rFonts w:ascii="Times New Roman" w:hAnsi="Times New Roman" w:cs="Times New Roman"/>
          <w:sz w:val="24"/>
          <w:szCs w:val="24"/>
        </w:rPr>
        <w:t xml:space="preserve"> использовать для заполнения бланков ОГЭ цветные ручки вместо </w:t>
      </w:r>
      <w:proofErr w:type="spellStart"/>
      <w:r w:rsidRPr="00632B06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632B06">
        <w:rPr>
          <w:rFonts w:ascii="Times New Roman" w:hAnsi="Times New Roman" w:cs="Times New Roman"/>
          <w:sz w:val="24"/>
          <w:szCs w:val="24"/>
        </w:rPr>
        <w:t xml:space="preserve"> или капиллярной ручки с чернилами черного цвета, карандаш, средства для исправления внесенной в бланки ОГЭ информации (корректирующую жидкость, «ластик» и др.). Заполнение бланка ответов № 1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о указанию ответственного организатора в аудитории участники приступают к заполнению верхней части бланка ответов № 1. Участниками заполняются следующие поля верхней части бланка ответов № 1: ‒ код образовательной организации, в которой обучается участник; ‒ номер и буква класса; ‒ код ППЭ (если не заполнен автоматически); ‒ номер аудитории. Поля «Код региона», «Код предмета», «Название предмета», «Дата проведения» заполняются автоматически. При проведении ОГЭ с использованием экзаменационных материалов (ЭМ) на бумажных носителях также вручную заполняются поля «Код региона», «Код ППЭ», автоматически заполняются только поля «Код предмета», «Название предмета», «Дата проведения». Поля средней части бланка ответов № 1 «Сведения об участнике» заполняются участником самостоятельно: ‒ фамилия, имя, отчество (при наличии) - вносится информация из документа, удостоверяющего личность участника; ‒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документ – серия: в поле записываются арабские цифры серии без пробелов, начиная с первой клетки (например, 4600) или в поле записываются буквы (кириллица или латиница) и/или цифры (арабские или римские) серии без пробелов, начиная с первой клетки (например, НП, PX, III-АМ), номер: записываются арабские цифры номера без пробелов, начиная с первой клетки (например, 918762).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После окончания заполнения бланка ответов № 1 участник ставит свою подпись в специально отведенном поле. Поля для служебного использования «Резерв-2» и «Служебная отметка» не заполняются. В случае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обнаружения ошибочного заполнения полей бланка ответов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№ 1 участникам необходимо внести соответствующие исправления.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 xml:space="preserve">Исправления могут быть выполнены следующими способами: ‒ запись новых символов (цифр, букв) более жирным шрифтом поверх ранее написанных символов (цифр, букв); ‒ зачеркивание ранее написанных символов (цифр, букв) и заполнение свободных клеточек справа новыми символами </w:t>
      </w:r>
      <w:r w:rsidRPr="00632B06">
        <w:rPr>
          <w:rFonts w:ascii="Times New Roman" w:hAnsi="Times New Roman" w:cs="Times New Roman"/>
          <w:sz w:val="24"/>
          <w:szCs w:val="24"/>
        </w:rPr>
        <w:lastRenderedPageBreak/>
        <w:t>(цифрами, буквами) (данный способ возможен только при наличии достаточного количества оставшихся свободных клеточек).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Заполнение ответов на задания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средней части бланка ответов № 1 расположены поля для записи кратких ответов на задания. Участник должен изображать каждую цифру и букву во всех заполняемых полях бланка ответов № 1 тщательно копируя образец ее написания из строки с образцами написания символов, расположенными в верхней части бланка ответов № 1. Краткий ответ можно давать только в виде слова, одного целого числа или комбинации букв и цифр, если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ОГЭ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Любые сокращения запрещены.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Если в задании в качестве ответа требуется указать последовательность букв или цифр, при переносе ответа на бланк следует указать только эту последовательность, без запятых и прочих символов (например, БВА). ВАЖНО!!! Если в ответе больше 17 символов (количество клеточек в поле для записи ответов на задания с кратким ответом), то ответ записывается в отведенном для него месте, не обращая внимания на разбиение этого поля на клеточки. Обращаем внимание! В бланках присутствуют следующие метки в нижней части бланка: - Удалён с экзамена в связи с нарушением порядка проведения ОГЭ; - Не завершил экзамен по объективным причинам. </w:t>
      </w:r>
    </w:p>
    <w:p w:rsidR="00CC1B5E" w:rsidRPr="00632B06" w:rsidRDefault="00632B06" w:rsidP="00632B06">
      <w:pPr>
        <w:jc w:val="both"/>
        <w:rPr>
          <w:rFonts w:ascii="Times New Roman" w:hAnsi="Times New Roman" w:cs="Times New Roman"/>
          <w:sz w:val="24"/>
          <w:szCs w:val="24"/>
        </w:rPr>
      </w:pPr>
      <w:r w:rsidRPr="00632B06">
        <w:rPr>
          <w:rFonts w:ascii="Times New Roman" w:hAnsi="Times New Roman" w:cs="Times New Roman"/>
          <w:sz w:val="24"/>
          <w:szCs w:val="24"/>
        </w:rPr>
        <w:t>ВАЖНО! Данные метки заполняются работником ППЭ (при необходимости). Замена ошибочных ответов в заданиях с краткими ответами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нижней части бланка ответов № 1 предусмотрены поля для записи исправленных ответов на задания с кратким ответом взамен ошибочно записанных. Для замены ответа, внесенного в бланк ответов № 1, нужно в соответствующих полях замены (два первых поля перед знаком тире) проставить номер задания, ответ на который следует исправить, и записать новое значение верного ответа на указанное задание. Пример замены (в задании 20 исправлен краткий ответ):</w:t>
      </w:r>
      <w:r w:rsidRPr="00632B06">
        <w:rPr>
          <w:rFonts w:ascii="Times New Roman" w:hAnsi="Times New Roman" w:cs="Times New Roman"/>
          <w:sz w:val="24"/>
          <w:szCs w:val="24"/>
        </w:rPr>
        <w:pgNum/>
        <w:t xml:space="preserve"> Ответственный организатор в аудитории по окончании выполнения экзаменационной работы участником должен проверить бланк ответов № 1 участника на наличие замены ошибочных ответов на задания с кратким ответом. В случае если участник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 В случае если участник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отведенном месте. Поля для служебного использования «Резерв-1» и «Резерв-2» не заполняются.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Заполнение бланка ответов № 2 Односторонний бланк ответов № 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Записи в лист 1 и лист 2 бланка ответов № 2 делаются в соответствующей последовательности: сначала в лист 1, затем – в лист 2 и только на лицевой стороне. ВАЖНО! Оборотная сторона листов бланка ответов № 2 НЕ ЗАПОЛНЯЕТСЯ!!! Информация для заполнения полей верхней части бланка ответов № 2 («Код региона», «Код предмета» и «Название предмета») заполняется автоматически и соответствует информации, внесенной в бланк ответов № 1. В лист 1 бланка ответов № 2 автоматически вносится цифровое значение горизонтального штрих-кода листа 2 бланка ответов № 2. Поле «Резерв-5» не заполняется. При недостатке места для ответов на одностороннем бланке ответов № 2 (лист 1 и лист 2) участник должен попросить односторонний дополнительный бланк ответов № 2. Поле «Дополнительный бланк ответов № 2» в листе 2 бланка ответов № 2 заполняет организатор в аудитории только при выдаче дополнительного бланка ответов № 2, вписывая в это поле цифровое </w:t>
      </w:r>
      <w:proofErr w:type="gramStart"/>
      <w:r w:rsidRPr="00632B06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632B06">
        <w:rPr>
          <w:rFonts w:ascii="Times New Roman" w:hAnsi="Times New Roman" w:cs="Times New Roman"/>
          <w:sz w:val="24"/>
          <w:szCs w:val="24"/>
        </w:rPr>
        <w:t xml:space="preserve"> штрих-кода дополнительного бланка ответов № 2 (расположенное под </w:t>
      </w:r>
      <w:proofErr w:type="spellStart"/>
      <w:r w:rsidRPr="00632B06">
        <w:rPr>
          <w:rFonts w:ascii="Times New Roman" w:hAnsi="Times New Roman" w:cs="Times New Roman"/>
          <w:sz w:val="24"/>
          <w:szCs w:val="24"/>
        </w:rPr>
        <w:t>штрих-кодом</w:t>
      </w:r>
      <w:proofErr w:type="spellEnd"/>
      <w:r w:rsidRPr="00632B06">
        <w:rPr>
          <w:rFonts w:ascii="Times New Roman" w:hAnsi="Times New Roman" w:cs="Times New Roman"/>
          <w:sz w:val="24"/>
          <w:szCs w:val="24"/>
        </w:rPr>
        <w:t xml:space="preserve"> бланка), который выдается участнику экзамена. Если дополнительный бланк ответов № 2 не выдавался, то поле «Дополнительный бланк ответов № 2» остается пустым. Поле «Резерв-6» не заполняется. Если область ответов бланка ответов № 2 (лист 1 и лист 2) и дополнительных бланков ответов № 2 содержит незаполненные области, то организаторы погашают их следующим образом: «Z».</w:t>
      </w:r>
    </w:p>
    <w:sectPr w:rsidR="00CC1B5E" w:rsidRPr="00632B06" w:rsidSect="00CC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32B06"/>
    <w:rsid w:val="00632B06"/>
    <w:rsid w:val="00CC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1195</Words>
  <Characters>6813</Characters>
  <Application>Microsoft Office Word</Application>
  <DocSecurity>0</DocSecurity>
  <Lines>56</Lines>
  <Paragraphs>15</Paragraphs>
  <ScaleCrop>false</ScaleCrop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2022-06-24T15:21:00Z</dcterms:created>
  <dcterms:modified xsi:type="dcterms:W3CDTF">2022-06-24T15:24:00Z</dcterms:modified>
</cp:coreProperties>
</file>